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5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8"/>
        <w:gridCol w:w="7462"/>
      </w:tblGrid>
      <w:tr w:rsidR="00630E7B" w:rsidRPr="00FE1A31" w:rsidTr="00630E7B">
        <w:trPr>
          <w:trHeight w:val="1692"/>
          <w:jc w:val="center"/>
        </w:trPr>
        <w:tc>
          <w:tcPr>
            <w:tcW w:w="2078" w:type="dxa"/>
          </w:tcPr>
          <w:p w:rsidR="00630E7B" w:rsidRPr="00FE1A31" w:rsidRDefault="00630E7B" w:rsidP="00630E7B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sz w:val="24"/>
              </w:rPr>
            </w:pPr>
            <w:r w:rsidRPr="00FE1A31">
              <w:rPr>
                <w:rFonts w:ascii="Times New Roman" w:hAnsi="Times New Roman"/>
                <w:b/>
                <w:bCs/>
                <w:sz w:val="24"/>
              </w:rPr>
              <w:t>Предмет:</w:t>
            </w:r>
          </w:p>
          <w:p w:rsidR="00630E7B" w:rsidRPr="00FE1A31" w:rsidRDefault="00630E7B" w:rsidP="00630E7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E1A31">
              <w:rPr>
                <w:rFonts w:ascii="Times New Roman" w:hAnsi="Times New Roman"/>
                <w:b/>
                <w:sz w:val="24"/>
              </w:rPr>
              <w:t>Класс:</w:t>
            </w:r>
          </w:p>
          <w:p w:rsidR="00630E7B" w:rsidRPr="00FE1A31" w:rsidRDefault="00630E7B" w:rsidP="00630E7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E1A31">
              <w:rPr>
                <w:rFonts w:ascii="Times New Roman" w:hAnsi="Times New Roman"/>
                <w:b/>
                <w:sz w:val="24"/>
              </w:rPr>
              <w:t>УМК:</w:t>
            </w:r>
          </w:p>
          <w:p w:rsidR="00630E7B" w:rsidRPr="00630E7B" w:rsidRDefault="00630E7B" w:rsidP="00630E7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E1A31">
              <w:rPr>
                <w:rFonts w:ascii="Times New Roman" w:hAnsi="Times New Roman"/>
                <w:b/>
                <w:sz w:val="24"/>
              </w:rPr>
              <w:t>Количество часов:</w:t>
            </w:r>
          </w:p>
        </w:tc>
        <w:tc>
          <w:tcPr>
            <w:tcW w:w="7462" w:type="dxa"/>
          </w:tcPr>
          <w:p w:rsidR="00630E7B" w:rsidRPr="00FE1A31" w:rsidRDefault="00630E7B" w:rsidP="00630E7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30E7B">
              <w:rPr>
                <w:rFonts w:ascii="Times New Roman" w:hAnsi="Times New Roman"/>
                <w:sz w:val="24"/>
              </w:rPr>
              <w:t>Английский язык</w:t>
            </w:r>
          </w:p>
          <w:p w:rsidR="00630E7B" w:rsidRDefault="00630E7B" w:rsidP="00630E7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  <w:p w:rsidR="00630E7B" w:rsidRDefault="00630E7B" w:rsidP="00630E7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В. Вербицкой</w:t>
            </w:r>
          </w:p>
          <w:p w:rsidR="00630E7B" w:rsidRDefault="00630E7B" w:rsidP="00630E7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30E7B" w:rsidRPr="00630E7B" w:rsidRDefault="00630E7B" w:rsidP="00630E7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</w:tr>
    </w:tbl>
    <w:p w:rsidR="00630E7B" w:rsidRDefault="00630E7B" w:rsidP="00630E7B">
      <w:pPr>
        <w:pBdr>
          <w:bottom w:val="single" w:sz="12" w:space="1" w:color="auto"/>
        </w:pBdr>
        <w:autoSpaceDE w:val="0"/>
        <w:spacing w:after="0"/>
        <w:jc w:val="right"/>
        <w:rPr>
          <w:rFonts w:ascii="Times New Roman" w:hAnsi="Times New Roman"/>
          <w:sz w:val="24"/>
        </w:rPr>
      </w:pPr>
    </w:p>
    <w:p w:rsidR="00630E7B" w:rsidRDefault="00630E7B" w:rsidP="00630E7B">
      <w:pPr>
        <w:autoSpaceDE w:val="0"/>
        <w:jc w:val="right"/>
        <w:rPr>
          <w:rFonts w:ascii="Times New Roman" w:eastAsia="TimesNewRoman" w:hAnsi="Times New Roman" w:cs="TimesNewRoman"/>
          <w:sz w:val="24"/>
        </w:rPr>
      </w:pPr>
      <w:r>
        <w:rPr>
          <w:rFonts w:ascii="Times New Roman" w:eastAsia="TimesNewRoman" w:hAnsi="Times New Roman" w:cs="TimesNewRoman"/>
          <w:sz w:val="24"/>
        </w:rPr>
        <w:t xml:space="preserve">                                                                                                       </w:t>
      </w:r>
    </w:p>
    <w:p w:rsidR="00630E7B" w:rsidRDefault="00630E7B" w:rsidP="00630E7B">
      <w:pPr>
        <w:pStyle w:val="a5"/>
        <w:snapToGrid w:val="0"/>
        <w:jc w:val="center"/>
        <w:rPr>
          <w:rFonts w:ascii="Times New Roman" w:hAnsi="Times New Roman"/>
          <w:b/>
          <w:bCs/>
          <w:sz w:val="24"/>
        </w:rPr>
      </w:pPr>
      <w:r w:rsidRPr="00630E7B">
        <w:rPr>
          <w:rFonts w:ascii="Times New Roman" w:hAnsi="Times New Roman"/>
          <w:b/>
          <w:bCs/>
          <w:sz w:val="24"/>
        </w:rPr>
        <w:t xml:space="preserve">1. </w:t>
      </w:r>
      <w:r>
        <w:rPr>
          <w:rFonts w:ascii="Times New Roman" w:hAnsi="Times New Roman"/>
          <w:b/>
          <w:bCs/>
          <w:sz w:val="24"/>
        </w:rPr>
        <w:t>Пояснительная записка</w:t>
      </w:r>
    </w:p>
    <w:p w:rsidR="00630E7B" w:rsidRDefault="00630E7B" w:rsidP="00630E7B">
      <w:pPr>
        <w:pStyle w:val="a5"/>
        <w:snapToGrid w:val="0"/>
        <w:rPr>
          <w:rFonts w:ascii="Times New Roman" w:hAnsi="Times New Roman"/>
          <w:b/>
          <w:bCs/>
          <w:sz w:val="24"/>
        </w:rPr>
      </w:pPr>
    </w:p>
    <w:p w:rsidR="00630E7B" w:rsidRDefault="00630E7B" w:rsidP="00630E7B">
      <w:pPr>
        <w:pStyle w:val="a5"/>
        <w:snapToGrid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1.1 Рабочая программа разработана на основе  примерных программ среднего (полного) общего образования</w:t>
      </w:r>
    </w:p>
    <w:p w:rsidR="00630E7B" w:rsidRDefault="00630E7B" w:rsidP="00630E7B">
      <w:pPr>
        <w:pStyle w:val="a5"/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Под </w:t>
      </w:r>
      <w:r w:rsidR="006F2C27">
        <w:rPr>
          <w:rFonts w:ascii="Times New Roman" w:hAnsi="Times New Roman"/>
          <w:sz w:val="24"/>
        </w:rPr>
        <w:t xml:space="preserve">  редакцией издательского</w:t>
      </w:r>
      <w:r>
        <w:rPr>
          <w:rFonts w:ascii="Times New Roman" w:hAnsi="Times New Roman"/>
          <w:sz w:val="24"/>
        </w:rPr>
        <w:t xml:space="preserve"> центр</w:t>
      </w:r>
      <w:r w:rsidR="006F2C27">
        <w:rPr>
          <w:rFonts w:ascii="Times New Roman" w:hAnsi="Times New Roman"/>
          <w:sz w:val="24"/>
        </w:rPr>
        <w:t>а «Вентана-Граф», г. Москва, 2018</w:t>
      </w:r>
      <w:r>
        <w:rPr>
          <w:rFonts w:ascii="Times New Roman" w:hAnsi="Times New Roman"/>
          <w:sz w:val="24"/>
        </w:rPr>
        <w:t xml:space="preserve"> год</w:t>
      </w:r>
    </w:p>
    <w:p w:rsidR="00630E7B" w:rsidRDefault="00630E7B" w:rsidP="00630E7B">
      <w:pPr>
        <w:pStyle w:val="a5"/>
        <w:snapToGrid w:val="0"/>
        <w:rPr>
          <w:rFonts w:ascii="Times New Roman" w:hAnsi="Times New Roman"/>
          <w:sz w:val="24"/>
        </w:rPr>
      </w:pP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1.2 Цели и задачи курса:</w:t>
      </w: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b/>
          <w:bCs/>
          <w:sz w:val="24"/>
        </w:rPr>
      </w:pPr>
    </w:p>
    <w:p w:rsidR="00630E7B" w:rsidRDefault="00630E7B" w:rsidP="00630E7B">
      <w:pPr>
        <w:pStyle w:val="a6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иноязычной коммуникативной компетенции в совокупности ее составляющих:</w:t>
      </w:r>
    </w:p>
    <w:p w:rsidR="00630E7B" w:rsidRDefault="00630E7B" w:rsidP="00630E7B">
      <w:pPr>
        <w:pStyle w:val="a6"/>
        <w:numPr>
          <w:ilvl w:val="1"/>
          <w:numId w:val="5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речевая компетенция</w:t>
      </w:r>
      <w:r>
        <w:rPr>
          <w:rFonts w:ascii="Times New Roman" w:hAnsi="Times New Roman"/>
          <w:sz w:val="24"/>
        </w:rPr>
        <w:t xml:space="preserve"> – развитие коммуникативных умений в основных видах речевой деятельности (говорении, аудировании, чтении, письме);</w:t>
      </w:r>
    </w:p>
    <w:p w:rsidR="00630E7B" w:rsidRDefault="00630E7B" w:rsidP="00630E7B">
      <w:pPr>
        <w:pStyle w:val="a6"/>
        <w:numPr>
          <w:ilvl w:val="1"/>
          <w:numId w:val="5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языковая компетенция</w:t>
      </w:r>
      <w:r>
        <w:rPr>
          <w:rFonts w:ascii="Times New Roman" w:hAnsi="Times New Roman"/>
          <w:sz w:val="24"/>
        </w:rPr>
        <w:t xml:space="preserve"> – овладение новыми языковыми средствами (фонетическими, орфографическими, лексическими, грамматическими); освоение знаний о языковых явлениях английского языка, разных способах выражения мысли в родном и изучаемом языке;</w:t>
      </w:r>
    </w:p>
    <w:p w:rsidR="00630E7B" w:rsidRDefault="00630E7B" w:rsidP="00630E7B">
      <w:pPr>
        <w:pStyle w:val="a6"/>
        <w:numPr>
          <w:ilvl w:val="1"/>
          <w:numId w:val="5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социокультурная компетенция</w:t>
      </w:r>
      <w:r>
        <w:rPr>
          <w:rFonts w:ascii="Times New Roman" w:hAnsi="Times New Roman"/>
          <w:sz w:val="24"/>
        </w:rPr>
        <w:t xml:space="preserve"> – приобщение учащихся к культуре, традициям и реалиям страны изучаемого языка; формирование умения представлять свою страну, ее культуру в условиях иноязычного межкультурного общения;</w:t>
      </w:r>
    </w:p>
    <w:p w:rsidR="00630E7B" w:rsidRDefault="00630E7B" w:rsidP="00630E7B">
      <w:pPr>
        <w:pStyle w:val="a6"/>
        <w:numPr>
          <w:ilvl w:val="1"/>
          <w:numId w:val="5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компенсаторная компетенция</w:t>
      </w:r>
      <w:r>
        <w:rPr>
          <w:rFonts w:ascii="Times New Roman" w:hAnsi="Times New Roman"/>
          <w:sz w:val="24"/>
        </w:rPr>
        <w:t xml:space="preserve"> – развитие умений выходить из положения в условиях дефицита языковых средств при получении и передаче информации;</w:t>
      </w:r>
    </w:p>
    <w:p w:rsidR="00630E7B" w:rsidRDefault="00630E7B" w:rsidP="00630E7B">
      <w:pPr>
        <w:pStyle w:val="a6"/>
        <w:numPr>
          <w:ilvl w:val="1"/>
          <w:numId w:val="5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учебно-познавательнная компетенция </w:t>
      </w:r>
      <w:r>
        <w:rPr>
          <w:rFonts w:ascii="Times New Roman" w:hAnsi="Times New Roman"/>
          <w:sz w:val="24"/>
        </w:rPr>
        <w:t>– дальнейшее развитие общих и специальных учебных умений; ознакомление учащихся со способами и приемами самостоятельного изучения языков и культур.</w:t>
      </w:r>
    </w:p>
    <w:p w:rsidR="00630E7B" w:rsidRDefault="00630E7B" w:rsidP="00630E7B">
      <w:pPr>
        <w:pStyle w:val="a6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и воспитание у школьников понимания важности изучения иностранного языка в современном мире, потребности пользоваться им как средством общения, познания, самореализации и социальной адаптации; воспитание гражданских качеств, патриота; развитие национального самосознания, стремления к взаимопониманию между людьми и толерантного отношения к проявлениям иной культуры.</w:t>
      </w:r>
    </w:p>
    <w:p w:rsidR="00630E7B" w:rsidRDefault="00630E7B" w:rsidP="00630E7B">
      <w:pPr>
        <w:pStyle w:val="a6"/>
        <w:spacing w:line="360" w:lineRule="auto"/>
        <w:ind w:left="0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Задачи:</w:t>
      </w:r>
    </w:p>
    <w:p w:rsidR="00630E7B" w:rsidRDefault="00630E7B" w:rsidP="00630E7B">
      <w:pPr>
        <w:pStyle w:val="a6"/>
        <w:numPr>
          <w:ilvl w:val="0"/>
          <w:numId w:val="3"/>
        </w:numPr>
        <w:shd w:val="clear" w:color="auto" w:fill="FFFFFF"/>
        <w:autoSpaceDE w:val="0"/>
        <w:spacing w:line="360" w:lineRule="auto"/>
        <w:ind w:left="0"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Развивать умение у учащихся подготовить связное выска</w:t>
      </w:r>
      <w:r>
        <w:rPr>
          <w:rFonts w:ascii="Times New Roman" w:hAnsi="Times New Roman"/>
          <w:color w:val="000000"/>
          <w:sz w:val="24"/>
        </w:rPr>
        <w:softHyphen/>
        <w:t>зывание по теме; умение передать про</w:t>
      </w:r>
      <w:r>
        <w:rPr>
          <w:rFonts w:ascii="Times New Roman" w:hAnsi="Times New Roman"/>
          <w:color w:val="000000"/>
          <w:sz w:val="24"/>
        </w:rPr>
        <w:softHyphen/>
        <w:t>читанное с опорой на текст; умение кратко передать основную мысль про</w:t>
      </w:r>
      <w:r>
        <w:rPr>
          <w:rFonts w:ascii="Times New Roman" w:hAnsi="Times New Roman"/>
          <w:color w:val="000000"/>
          <w:sz w:val="24"/>
        </w:rPr>
        <w:softHyphen/>
        <w:t>читанного (услышанного) с опорой на текст; умение выразить свое отношение к прочитанному, используя речевые кли</w:t>
      </w:r>
      <w:r>
        <w:rPr>
          <w:rFonts w:ascii="Times New Roman" w:hAnsi="Times New Roman"/>
          <w:color w:val="000000"/>
          <w:sz w:val="24"/>
        </w:rPr>
        <w:softHyphen/>
        <w:t>ше.</w:t>
      </w:r>
    </w:p>
    <w:p w:rsidR="00630E7B" w:rsidRDefault="00630E7B" w:rsidP="00630E7B">
      <w:pPr>
        <w:pStyle w:val="a6"/>
        <w:numPr>
          <w:ilvl w:val="0"/>
          <w:numId w:val="3"/>
        </w:numPr>
        <w:shd w:val="clear" w:color="auto" w:fill="FFFFFF"/>
        <w:autoSpaceDE w:val="0"/>
        <w:spacing w:line="360" w:lineRule="auto"/>
        <w:ind w:left="0"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Развивать умение у учащихся умение владеть определенной скоростью чтения с понимани</w:t>
      </w:r>
      <w:r>
        <w:rPr>
          <w:rFonts w:ascii="Times New Roman" w:hAnsi="Times New Roman"/>
          <w:color w:val="000000"/>
          <w:sz w:val="24"/>
        </w:rPr>
        <w:softHyphen/>
        <w:t>ем прочитанного  овладение сред</w:t>
      </w:r>
      <w:r>
        <w:rPr>
          <w:rFonts w:ascii="Times New Roman" w:hAnsi="Times New Roman"/>
          <w:color w:val="000000"/>
          <w:sz w:val="24"/>
        </w:rPr>
        <w:softHyphen/>
        <w:t>ствами выразительного чтения (интонацией, паузированием, иноязычным и логическим ударением).</w:t>
      </w:r>
    </w:p>
    <w:p w:rsidR="00630E7B" w:rsidRDefault="00630E7B" w:rsidP="00630E7B">
      <w:pPr>
        <w:pStyle w:val="a6"/>
        <w:numPr>
          <w:ilvl w:val="0"/>
          <w:numId w:val="3"/>
        </w:numPr>
        <w:shd w:val="clear" w:color="auto" w:fill="FFFFFF"/>
        <w:autoSpaceDE w:val="0"/>
        <w:spacing w:line="360" w:lineRule="auto"/>
        <w:ind w:left="0"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Развивать умение у учащихся воспринимать на слух и понимать тексты с разной глубиной и точностью проникновения в их содержание (с пол</w:t>
      </w:r>
      <w:r>
        <w:rPr>
          <w:rFonts w:ascii="Times New Roman" w:hAnsi="Times New Roman"/>
          <w:color w:val="000000"/>
          <w:sz w:val="24"/>
        </w:rPr>
        <w:softHyphen/>
        <w:t>ным пониманием и с пониманием ос</w:t>
      </w:r>
      <w:r>
        <w:rPr>
          <w:rFonts w:ascii="Times New Roman" w:hAnsi="Times New Roman"/>
          <w:color w:val="000000"/>
          <w:sz w:val="24"/>
        </w:rPr>
        <w:softHyphen/>
        <w:t>новного содержания).</w:t>
      </w:r>
    </w:p>
    <w:p w:rsidR="00630E7B" w:rsidRDefault="00630E7B" w:rsidP="00630E7B">
      <w:pPr>
        <w:pStyle w:val="a6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Развивать коммуникативные умения письма: умение пись</w:t>
      </w:r>
      <w:r>
        <w:rPr>
          <w:rFonts w:ascii="Times New Roman" w:hAnsi="Times New Roman"/>
          <w:color w:val="000000"/>
          <w:sz w:val="24"/>
        </w:rPr>
        <w:softHyphen/>
        <w:t>менно оформить и передать элементар</w:t>
      </w:r>
      <w:r>
        <w:rPr>
          <w:rFonts w:ascii="Times New Roman" w:hAnsi="Times New Roman"/>
          <w:color w:val="000000"/>
          <w:sz w:val="24"/>
        </w:rPr>
        <w:softHyphen/>
        <w:t xml:space="preserve">ную информацию </w:t>
      </w:r>
    </w:p>
    <w:p w:rsidR="00630E7B" w:rsidRDefault="00630E7B" w:rsidP="00630E7B">
      <w:pPr>
        <w:pStyle w:val="a6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уважительное отношения к другой культуре, более глубокое осознание своей культуры через контекст культуры англоязычных стран.</w:t>
      </w:r>
    </w:p>
    <w:p w:rsidR="00630E7B" w:rsidRDefault="00630E7B" w:rsidP="00630E7B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630E7B" w:rsidRDefault="00630E7B" w:rsidP="00630E7B">
      <w:pPr>
        <w:pStyle w:val="a6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</w:p>
    <w:p w:rsidR="00630E7B" w:rsidRDefault="00630E7B" w:rsidP="00630E7B">
      <w:pPr>
        <w:pStyle w:val="a6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1.3 Количество учебных часов -102 </w:t>
      </w:r>
      <w:r>
        <w:rPr>
          <w:rFonts w:ascii="Times New Roman" w:hAnsi="Times New Roman"/>
          <w:sz w:val="24"/>
        </w:rPr>
        <w:t>(из федерального компонента), из них</w:t>
      </w:r>
      <w:r>
        <w:rPr>
          <w:rFonts w:ascii="Times New Roman" w:hAnsi="Times New Roman"/>
          <w:b/>
          <w:bCs/>
          <w:sz w:val="24"/>
        </w:rPr>
        <w:t xml:space="preserve"> 4 — </w:t>
      </w:r>
      <w:r>
        <w:rPr>
          <w:rFonts w:ascii="Times New Roman" w:hAnsi="Times New Roman"/>
          <w:sz w:val="24"/>
        </w:rPr>
        <w:t>контрольные работы.</w:t>
      </w: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1.4 Формами организации учебного процесса являются: </w:t>
      </w:r>
      <w:r>
        <w:rPr>
          <w:rFonts w:ascii="Times New Roman" w:hAnsi="Times New Roman"/>
          <w:sz w:val="24"/>
        </w:rPr>
        <w:t>урок, самопроверка владения грамматическими структурами и лексикой, интегрирование умений (проект), контроль речевой деятельности.</w:t>
      </w: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b/>
          <w:bCs/>
          <w:sz w:val="24"/>
        </w:rPr>
      </w:pP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Формы контроля: </w:t>
      </w:r>
      <w:r>
        <w:rPr>
          <w:rFonts w:ascii="Times New Roman" w:hAnsi="Times New Roman"/>
          <w:sz w:val="24"/>
        </w:rPr>
        <w:t>комплексные тесты</w:t>
      </w:r>
      <w:r>
        <w:rPr>
          <w:rFonts w:ascii="Times New Roman" w:hAnsi="Times New Roman"/>
          <w:b/>
          <w:bCs/>
          <w:sz w:val="24"/>
        </w:rPr>
        <w:t xml:space="preserve">, </w:t>
      </w:r>
      <w:r>
        <w:rPr>
          <w:rFonts w:ascii="Times New Roman" w:hAnsi="Times New Roman"/>
          <w:sz w:val="24"/>
        </w:rPr>
        <w:t>котрольное чтение, контрольное аудирование, контрольное говорение.</w:t>
      </w: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b/>
          <w:bCs/>
          <w:sz w:val="24"/>
        </w:rPr>
      </w:pP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1.5 Количество часов по темам:</w:t>
      </w: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43"/>
        <w:gridCol w:w="5501"/>
      </w:tblGrid>
      <w:tr w:rsidR="00630E7B" w:rsidTr="008B4292">
        <w:tc>
          <w:tcPr>
            <w:tcW w:w="4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темы</w:t>
            </w:r>
          </w:p>
        </w:tc>
        <w:tc>
          <w:tcPr>
            <w:tcW w:w="55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 в рабочей программе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Успех!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Отдых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Человеку свойственно ошибаться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Загадки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Красота тела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Время представлений!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закончена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Навязывание товара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новыми силами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вы имеете ввиду?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630E7B" w:rsidTr="008B4292">
        <w:tc>
          <w:tcPr>
            <w:tcW w:w="4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Диалог культур</w:t>
            </w:r>
          </w:p>
        </w:tc>
        <w:tc>
          <w:tcPr>
            <w:tcW w:w="5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0E7B" w:rsidRDefault="00630E7B" w:rsidP="008B4292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</w:tbl>
    <w:p w:rsidR="00630E7B" w:rsidRDefault="00630E7B" w:rsidP="00630E7B">
      <w:pPr>
        <w:pStyle w:val="a5"/>
        <w:snapToGrid w:val="0"/>
        <w:jc w:val="both"/>
      </w:pPr>
    </w:p>
    <w:p w:rsidR="00630E7B" w:rsidRDefault="00630E7B" w:rsidP="00630E7B">
      <w:pPr>
        <w:pStyle w:val="a5"/>
        <w:snapToGrid w:val="0"/>
        <w:jc w:val="both"/>
        <w:rPr>
          <w:rFonts w:ascii="Times New Roman" w:hAnsi="Times New Roman"/>
          <w:b/>
          <w:bCs/>
          <w:sz w:val="24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E7B" w:rsidRDefault="00630E7B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334D" w:rsidRPr="0016334D" w:rsidRDefault="0016334D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334D">
        <w:rPr>
          <w:rFonts w:ascii="Times New Roman" w:hAnsi="Times New Roman"/>
          <w:sz w:val="28"/>
          <w:szCs w:val="28"/>
        </w:rPr>
        <w:lastRenderedPageBreak/>
        <w:t>Планируемые результаты освоения учебного предмета</w:t>
      </w:r>
    </w:p>
    <w:p w:rsidR="0016334D" w:rsidRDefault="0016334D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334D">
        <w:rPr>
          <w:rFonts w:ascii="Times New Roman" w:hAnsi="Times New Roman"/>
          <w:sz w:val="28"/>
          <w:szCs w:val="28"/>
        </w:rPr>
        <w:t xml:space="preserve"> «Иностранный язык (английский язык)» 10 класс</w:t>
      </w:r>
    </w:p>
    <w:p w:rsidR="0016334D" w:rsidRPr="0016334D" w:rsidRDefault="0016334D" w:rsidP="00163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334D" w:rsidRPr="003967C5" w:rsidRDefault="0016334D" w:rsidP="001633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sz w:val="24"/>
          <w:szCs w:val="24"/>
        </w:rPr>
        <w:t xml:space="preserve">В результате изучения учебного предмета «Иностранный язык» (английский) на уровне среднего общего образования </w:t>
      </w:r>
      <w:r w:rsidRPr="003967C5">
        <w:rPr>
          <w:rFonts w:ascii="Times New Roman" w:hAnsi="Times New Roman"/>
          <w:b/>
          <w:sz w:val="24"/>
          <w:szCs w:val="24"/>
        </w:rPr>
        <w:t xml:space="preserve">выпускник </w:t>
      </w:r>
      <w:r w:rsidRPr="003967C5">
        <w:rPr>
          <w:rFonts w:ascii="Times New Roman" w:hAnsi="Times New Roman"/>
          <w:b/>
          <w:sz w:val="24"/>
          <w:szCs w:val="24"/>
          <w:u w:val="single"/>
        </w:rPr>
        <w:t>на базовом уровне</w:t>
      </w:r>
      <w:r w:rsidRPr="003967C5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Говорение, диалогическая речь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Вести диалог/полилог в ситуациях неофициального общения в рамках изученной тематики;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выражать и аргументировать личную точку зрения;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обращаться за разъяснениями, уточняя интересующую информацию.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sz w:val="24"/>
          <w:szCs w:val="24"/>
        </w:rPr>
        <w:t xml:space="preserve"> </w:t>
      </w:r>
      <w:r w:rsidRPr="003967C5">
        <w:rPr>
          <w:rFonts w:ascii="Times New Roman" w:hAnsi="Times New Roman"/>
          <w:b/>
          <w:sz w:val="24"/>
          <w:szCs w:val="24"/>
        </w:rPr>
        <w:t>Говорение, монологическая речь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прочитанного/</w:t>
      </w:r>
      <w:r w:rsidRPr="003967C5">
        <w:rPr>
          <w:rFonts w:ascii="Times New Roman" w:hAnsi="Times New Roman" w:cs="Times New Roman"/>
          <w:sz w:val="24"/>
          <w:szCs w:val="24"/>
        </w:rPr>
        <w:br/>
        <w:t>увиденного/услышанного;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давать краткие описания и/или комментарии с опорой на нелинейный текст (таблицы, графики);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строить высказывание на основе изображения с опорой или без опоры на ключевые слова/план/вопросы.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sz w:val="24"/>
          <w:szCs w:val="24"/>
        </w:rPr>
        <w:t xml:space="preserve"> </w:t>
      </w:r>
      <w:r w:rsidRPr="003967C5">
        <w:rPr>
          <w:rFonts w:ascii="Times New Roman" w:hAnsi="Times New Roman"/>
          <w:b/>
          <w:sz w:val="24"/>
          <w:szCs w:val="24"/>
        </w:rPr>
        <w:t>Аудирование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Чтение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sz w:val="24"/>
          <w:szCs w:val="24"/>
        </w:rPr>
        <w:t xml:space="preserve"> </w:t>
      </w:r>
      <w:r w:rsidRPr="003967C5">
        <w:rPr>
          <w:rFonts w:ascii="Times New Roman" w:hAnsi="Times New Roman"/>
          <w:b/>
          <w:sz w:val="24"/>
          <w:szCs w:val="24"/>
        </w:rPr>
        <w:t>Письмо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Писать несложные связные тексты по изученной тематике;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sz w:val="24"/>
          <w:szCs w:val="24"/>
        </w:rPr>
        <w:t xml:space="preserve"> 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Языковые навыки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Владеть слухопроизносительными навыками в рамках тем, включенных в раздел «Предметное содержание речи»;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владеть навыками ритмико-интонационного оформления речи в зависимости от коммуникативной ситуации.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определять принадлежность слов к частям речи по аффиксам;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распознавать и употреблять различные средства связи в тексте для обеспечения его целостности (firstly, to begin with, however, as for me, finally, at last, etc.).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 moved to a new house last year);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сложноподчиненные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предложения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союзами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союзными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словами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what, when, why, which, that, who, if, because, that’s why, than, so, for, since, during, so that, unless;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сложносочиненные предложения с сочинительными союзами and, but, or;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условные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предложения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реального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If I see Jim, I’ll invite him to our school party) </w:t>
      </w:r>
      <w:r w:rsidRPr="003967C5">
        <w:rPr>
          <w:rFonts w:ascii="Times New Roman" w:hAnsi="Times New Roman" w:cs="Times New Roman"/>
          <w:sz w:val="24"/>
          <w:szCs w:val="24"/>
        </w:rPr>
        <w:t>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нереального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характера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– If I were you, I would start learning French);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предложения с конструкцией I wish (I wish I had my own room);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предложения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конструкцией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so/such (I was so busy that I forgot to phone my parents);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конструкции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герундием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>: to love / hate doing something; stop talking;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конструкции с инфинитивом: want to do, learn to speak;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инфинитив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цели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(I called to cancel our lesson);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конструкцию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использовать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косвенную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использовать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глаголы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наиболее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употребляемых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временных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формах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страдательный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залог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формах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наиболее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используемых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времен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>: Present Simple, Present Continuous, Past Simple, Present Perfect;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различные грамматические средства для выражения будущего времени – to be going to, Present Continuous; Present Simple;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в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модальные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глаголы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и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их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sz w:val="24"/>
          <w:szCs w:val="24"/>
        </w:rPr>
        <w:t>эквиваленты</w:t>
      </w:r>
      <w:r w:rsidRPr="003967C5">
        <w:rPr>
          <w:rFonts w:ascii="Times New Roman" w:hAnsi="Times New Roman" w:cs="Times New Roman"/>
          <w:sz w:val="24"/>
          <w:szCs w:val="24"/>
          <w:lang w:val="en-US"/>
        </w:rPr>
        <w:t xml:space="preserve"> (may, can/be able to, must/have to/should; need, shall, could, might, would);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согласовывать времена в рамках сложного предложения в плане настоящего и прошлого;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lastRenderedPageBreak/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определенный/неопределенный/нулевой артикль;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967C5">
        <w:rPr>
          <w:rFonts w:ascii="Times New Roman" w:hAnsi="Times New Roman" w:cs="Times New Roman"/>
          <w:sz w:val="24"/>
          <w:szCs w:val="24"/>
        </w:rPr>
        <w:t>употреблять предлоги, выражающие направление движения, время и место действия.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7C5">
        <w:rPr>
          <w:rFonts w:ascii="Times New Roman" w:hAnsi="Times New Roman"/>
          <w:b/>
          <w:sz w:val="24"/>
          <w:szCs w:val="24"/>
        </w:rPr>
        <w:t xml:space="preserve">Выпускник </w:t>
      </w:r>
      <w:r w:rsidRPr="003967C5">
        <w:rPr>
          <w:rFonts w:ascii="Times New Roman" w:hAnsi="Times New Roman"/>
          <w:b/>
          <w:sz w:val="24"/>
          <w:szCs w:val="24"/>
          <w:u w:val="single"/>
        </w:rPr>
        <w:t xml:space="preserve">на базовом уровне </w:t>
      </w:r>
      <w:r w:rsidRPr="003967C5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Коммуникативные умения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Говорение, диалогическая речь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обмениваться информацией, проверять и подтверждать собранную фактическую информацию.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Говорение, монологическая речь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Резюмировать прослушанный/прочитанный текст;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обобщать информацию на основе прочитанного/прослушанного текста.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Аудирование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Чтение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Письмо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Писать краткий отзыв на фильм, книгу или пьесу.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Языковые навыки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Орфография и пунктуация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Владеть орфографическими навыками;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16334D" w:rsidRPr="003967C5" w:rsidRDefault="0016334D" w:rsidP="0016334D">
      <w:pPr>
        <w:pStyle w:val="a"/>
        <w:numPr>
          <w:ilvl w:val="0"/>
          <w:numId w:val="0"/>
        </w:numPr>
        <w:spacing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b/>
          <w:i/>
          <w:sz w:val="24"/>
          <w:szCs w:val="24"/>
        </w:rPr>
        <w:t>Лексическая сторона речи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узнавать и использовать в речи устойчивые выражения и фразы (collocations).</w:t>
      </w:r>
    </w:p>
    <w:p w:rsidR="0016334D" w:rsidRPr="003967C5" w:rsidRDefault="0016334D" w:rsidP="0016334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67C5">
        <w:rPr>
          <w:rFonts w:ascii="Times New Roman" w:hAnsi="Times New Roman"/>
          <w:b/>
          <w:i/>
          <w:sz w:val="24"/>
          <w:szCs w:val="24"/>
        </w:rPr>
        <w:t>Грамматическая сторона речи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(could + have done; might + have done);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употреблять в речи структуру have/get + something + Participle II (causative form) как эквивалент страдательного залога;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употреблять в речи эмфатические конструкции типа It’s him who… 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>It’s time you did smth;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употреблять в речи все формы страдательного залога;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в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времена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Past Perfect </w:t>
      </w:r>
      <w:r w:rsidRPr="003967C5">
        <w:rPr>
          <w:rFonts w:ascii="Times New Roman" w:hAnsi="Times New Roman" w:cs="Times New Roman"/>
          <w:i/>
          <w:sz w:val="24"/>
          <w:szCs w:val="24"/>
        </w:rPr>
        <w:t>и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Past Perfect Continuous;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употреблять в речи условные предложения нереального характера (Conditional 3);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в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структуру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be/get + used to + verb;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употреблять в речи структуру used to / would + verb для обозначения регулярных действий в прошлом;</w:t>
      </w:r>
    </w:p>
    <w:p w:rsidR="0016334D" w:rsidRPr="003967C5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употреблять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в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речи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предложения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с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967C5">
        <w:rPr>
          <w:rFonts w:ascii="Times New Roman" w:hAnsi="Times New Roman" w:cs="Times New Roman"/>
          <w:i/>
          <w:sz w:val="24"/>
          <w:szCs w:val="24"/>
        </w:rPr>
        <w:t>конструкциями</w:t>
      </w:r>
      <w:r w:rsidRPr="003967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… as; not so … as; either … or; neither … nor;</w:t>
      </w:r>
    </w:p>
    <w:p w:rsidR="0016334D" w:rsidRDefault="0016334D" w:rsidP="0016334D">
      <w:pPr>
        <w:pStyle w:val="a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 w:cs="Times New Roman"/>
          <w:i/>
          <w:sz w:val="24"/>
          <w:szCs w:val="24"/>
        </w:rPr>
      </w:pPr>
      <w:r w:rsidRPr="003967C5">
        <w:rPr>
          <w:rFonts w:ascii="Times New Roman" w:hAnsi="Times New Roman" w:cs="Times New Roman"/>
          <w:i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:rsidR="0016334D" w:rsidRDefault="0016334D" w:rsidP="0016334D">
      <w:pPr>
        <w:rPr>
          <w:lang w:eastAsia="en-US"/>
        </w:rPr>
      </w:pPr>
    </w:p>
    <w:p w:rsidR="0016334D" w:rsidRDefault="0016334D" w:rsidP="0016334D">
      <w:pPr>
        <w:rPr>
          <w:lang w:eastAsia="en-US"/>
        </w:rPr>
      </w:pPr>
    </w:p>
    <w:p w:rsidR="0016334D" w:rsidRDefault="0016334D" w:rsidP="0016334D">
      <w:pPr>
        <w:rPr>
          <w:lang w:eastAsia="en-US"/>
        </w:rPr>
      </w:pPr>
    </w:p>
    <w:p w:rsidR="00512EE3" w:rsidRDefault="00512EE3"/>
    <w:sectPr w:rsidR="00512EE3" w:rsidSect="008C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charset w:val="8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334D"/>
    <w:rsid w:val="0016334D"/>
    <w:rsid w:val="00182A3B"/>
    <w:rsid w:val="00422E17"/>
    <w:rsid w:val="00512EE3"/>
    <w:rsid w:val="00630E7B"/>
    <w:rsid w:val="006F1851"/>
    <w:rsid w:val="006F2C27"/>
    <w:rsid w:val="008C3B34"/>
    <w:rsid w:val="0091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334D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16334D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4"/>
    <w:qFormat/>
    <w:rsid w:val="0016334D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Theme="minorHAnsi" w:eastAsiaTheme="minorHAnsi" w:hAnsiTheme="minorHAnsi" w:cstheme="minorBidi"/>
      <w:sz w:val="28"/>
      <w:u w:color="000000"/>
      <w:bdr w:val="none" w:sz="0" w:space="0" w:color="auto" w:frame="1"/>
      <w:lang w:eastAsia="en-US"/>
    </w:rPr>
  </w:style>
  <w:style w:type="paragraph" w:customStyle="1" w:styleId="a5">
    <w:name w:val="Содержимое таблицы"/>
    <w:basedOn w:val="a0"/>
    <w:rsid w:val="00630E7B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List Paragraph"/>
    <w:basedOn w:val="a0"/>
    <w:qFormat/>
    <w:rsid w:val="00630E7B"/>
    <w:pPr>
      <w:widowControl w:val="0"/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1815</Words>
  <Characters>10349</Characters>
  <Application>Microsoft Office Word</Application>
  <DocSecurity>0</DocSecurity>
  <Lines>86</Lines>
  <Paragraphs>24</Paragraphs>
  <ScaleCrop>false</ScaleCrop>
  <Company>Microsoft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Рафисовна</dc:creator>
  <cp:keywords/>
  <dc:description/>
  <cp:lastModifiedBy>Гузель Рафисовна</cp:lastModifiedBy>
  <cp:revision>4</cp:revision>
  <dcterms:created xsi:type="dcterms:W3CDTF">2018-10-26T11:58:00Z</dcterms:created>
  <dcterms:modified xsi:type="dcterms:W3CDTF">2018-10-26T12:12:00Z</dcterms:modified>
</cp:coreProperties>
</file>